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EA" w:rsidRPr="0098695C" w:rsidRDefault="00C424EA" w:rsidP="00C424EA">
      <w:pPr>
        <w:rPr>
          <w:b/>
        </w:rPr>
      </w:pPr>
      <w:bookmarkStart w:id="0" w:name="_GoBack"/>
      <w:bookmarkEnd w:id="0"/>
      <w:r>
        <w:rPr>
          <w:b/>
        </w:rPr>
        <w:t>Varför slirar regeringen i betalningsfrågan</w:t>
      </w:r>
      <w:r w:rsidR="00511FE1">
        <w:rPr>
          <w:b/>
        </w:rPr>
        <w:t>?</w:t>
      </w:r>
    </w:p>
    <w:p w:rsidR="00C424EA" w:rsidRPr="00156CF8" w:rsidRDefault="00C424EA" w:rsidP="00C424EA">
      <w:pPr>
        <w:rPr>
          <w:b/>
        </w:rPr>
      </w:pPr>
      <w:r w:rsidRPr="00156CF8">
        <w:rPr>
          <w:b/>
        </w:rPr>
        <w:t>Regeringen underlåter sig nu att följa riksdagens beslut att införa en lag om tvingande</w:t>
      </w:r>
      <w:r w:rsidR="00511FE1">
        <w:rPr>
          <w:b/>
        </w:rPr>
        <w:t xml:space="preserve"> </w:t>
      </w:r>
      <w:r w:rsidRPr="00156CF8">
        <w:rPr>
          <w:b/>
        </w:rPr>
        <w:t>betalningstider på ma</w:t>
      </w:r>
      <w:r w:rsidR="00511FE1">
        <w:rPr>
          <w:b/>
        </w:rPr>
        <w:t xml:space="preserve">x 30 dagar i näringslivet. Det är anmärkningsvärt och </w:t>
      </w:r>
      <w:r w:rsidRPr="00156CF8">
        <w:rPr>
          <w:b/>
        </w:rPr>
        <w:t xml:space="preserve">negativt för näringslivets utveckling. </w:t>
      </w:r>
    </w:p>
    <w:p w:rsidR="00C424EA" w:rsidRDefault="00C424EA" w:rsidP="00C424EA">
      <w:r>
        <w:t>Det beslut som riksdagen fattat innebär att regeringen är tvingad att lägga fram ett genomförbart lagförslag med tvingande regler kring betalningstider i näringslivet, något som nu regeringen väljer att förhala. Detta trots att lagen skall börja gälla 1 januari 2014.</w:t>
      </w:r>
    </w:p>
    <w:p w:rsidR="00C424EA" w:rsidRDefault="00C424EA" w:rsidP="00C424EA">
      <w:r>
        <w:t>Varför?</w:t>
      </w:r>
    </w:p>
    <w:p w:rsidR="00C424EA" w:rsidRDefault="00C424EA" w:rsidP="00C424EA">
      <w:r>
        <w:t>Det är en grundläggande princip i vår lagstiftning att en vara eller tjänst ska betalas i samma ögonblick som den levereras. Det är också lika självklart att varje fö</w:t>
      </w:r>
      <w:r w:rsidR="00511FE1">
        <w:t xml:space="preserve">retag ska kunna stå på egna ben, </w:t>
      </w:r>
      <w:r>
        <w:t xml:space="preserve">betala, hyra, leverantörer, löner skatt etc. </w:t>
      </w:r>
    </w:p>
    <w:p w:rsidR="00C424EA" w:rsidRDefault="00C424EA" w:rsidP="00C424EA">
      <w:r>
        <w:t xml:space="preserve">Ska våra företag kunna fortsätta att utvecklas och skapa </w:t>
      </w:r>
      <w:r w:rsidR="00511FE1">
        <w:t xml:space="preserve">jobb så krävs att lagstiftaren ser till </w:t>
      </w:r>
      <w:r>
        <w:t>hela näringslivets utveckling. Riksdagen har i det här fallet sagt sitt, något regeringen har att följa.</w:t>
      </w:r>
    </w:p>
    <w:p w:rsidR="00C424EA" w:rsidRDefault="00511FE1" w:rsidP="00C424EA">
      <w:r>
        <w:t>Att förhala riksdags</w:t>
      </w:r>
      <w:r w:rsidR="00C424EA">
        <w:t>beslut</w:t>
      </w:r>
      <w:r>
        <w:t>et</w:t>
      </w:r>
      <w:r w:rsidR="00C424EA">
        <w:t xml:space="preserve"> när det gäller tvingande regler kring betalningstider står helt i konflikt med regeringens</w:t>
      </w:r>
      <w:r>
        <w:t xml:space="preserve"> egen</w:t>
      </w:r>
      <w:r w:rsidR="00C424EA">
        <w:t xml:space="preserve"> arbetslinje</w:t>
      </w:r>
      <w:r>
        <w:t>,</w:t>
      </w:r>
      <w:r w:rsidR="00C424EA">
        <w:t xml:space="preserve"> och slår dessutom hårt mot småföretagande, underleverantörer och tjänsteföretag i stor</w:t>
      </w:r>
      <w:r>
        <w:t>t</w:t>
      </w:r>
      <w:r w:rsidR="00C424EA">
        <w:t>.</w:t>
      </w:r>
    </w:p>
    <w:p w:rsidR="00A31EC0" w:rsidRDefault="00C424EA" w:rsidP="00C424EA">
      <w:r>
        <w:t>Regeri</w:t>
      </w:r>
      <w:r w:rsidR="00511FE1">
        <w:t>ngen hänvisar till kritik som finns i vissa remissvar. En kritik som främst</w:t>
      </w:r>
      <w:r>
        <w:t xml:space="preserve"> kommer från jurister som inte har</w:t>
      </w:r>
      <w:r w:rsidR="00511FE1">
        <w:t xml:space="preserve"> full förståelse för små och medelstora företag och utveckling, utan sätter avtalsfriheten i första rummet.  Men det går att göra inskränkningar i avtalsfriheten, precis som man gjort för offentliga sektorn.</w:t>
      </w:r>
    </w:p>
    <w:p w:rsidR="00C424EA" w:rsidRDefault="00C424EA" w:rsidP="00C424EA">
      <w:r>
        <w:t xml:space="preserve">Man bör ställa sig frågan, varför slåss dessa storföretag så hårt för att få fortsätta behålla sina leverantörers pengar i </w:t>
      </w:r>
      <w:r w:rsidR="00511FE1">
        <w:t xml:space="preserve">sin </w:t>
      </w:r>
      <w:r>
        <w:t xml:space="preserve">egen kassa? </w:t>
      </w:r>
      <w:r w:rsidR="00511FE1">
        <w:t>Att kunna behålla dessa ”</w:t>
      </w:r>
      <w:r>
        <w:t>enkla pengar”</w:t>
      </w:r>
      <w:r w:rsidR="00511FE1">
        <w:t>,</w:t>
      </w:r>
      <w:r>
        <w:t xml:space="preserve"> </w:t>
      </w:r>
      <w:r w:rsidR="00511FE1">
        <w:t>är det jobbskapande politik?</w:t>
      </w:r>
    </w:p>
    <w:p w:rsidR="00C55D67" w:rsidRDefault="00C424EA" w:rsidP="00C424EA">
      <w:r>
        <w:t>Jobben och tillväxt är grunden till det EU-direktiv som ligger bakom lagförslaget och förarbetet till</w:t>
      </w:r>
      <w:r w:rsidR="00511FE1">
        <w:t xml:space="preserve"> betalningslag. D</w:t>
      </w:r>
      <w:r>
        <w:t xml:space="preserve">irektivet beskriver djupgående de negativa effekterna som långa betalningstider leder till. Detta är något som alla inom näringslivet och politiken är överens om. </w:t>
      </w:r>
    </w:p>
    <w:p w:rsidR="00C424EA" w:rsidRDefault="00C424EA" w:rsidP="00C424EA">
      <w:r>
        <w:t>Därför är det helt självklart att åtgärder måste genomföras</w:t>
      </w:r>
      <w:r w:rsidR="00511FE1">
        <w:t xml:space="preserve"> – som att införa en tvingande lagstiftning</w:t>
      </w:r>
      <w:r>
        <w:t xml:space="preserve">. </w:t>
      </w:r>
    </w:p>
    <w:p w:rsidR="00C424EA" w:rsidRDefault="00C424EA" w:rsidP="00C424EA">
      <w:r>
        <w:t>Anders Persson, Näringspolitisk expert</w:t>
      </w:r>
      <w:r>
        <w:br/>
        <w:t xml:space="preserve">Svenska </w:t>
      </w:r>
      <w:proofErr w:type="spellStart"/>
      <w:r>
        <w:t>Teknik&amp;Designföretagen</w:t>
      </w:r>
      <w:proofErr w:type="spellEnd"/>
    </w:p>
    <w:p w:rsidR="00C424EA" w:rsidRDefault="00C424EA" w:rsidP="00C424EA">
      <w:r>
        <w:t>Anders Ekdahl, Svensk Industriförening SINF</w:t>
      </w:r>
    </w:p>
    <w:p w:rsidR="00C424EA" w:rsidRPr="001B7BC7" w:rsidRDefault="00C424EA" w:rsidP="00C424EA">
      <w:r>
        <w:t xml:space="preserve">Fredrik </w:t>
      </w:r>
      <w:proofErr w:type="spellStart"/>
      <w:r>
        <w:t>Sidahl</w:t>
      </w:r>
      <w:proofErr w:type="spellEnd"/>
      <w:r>
        <w:t>, Fordonskomponentgruppen FKG</w:t>
      </w:r>
    </w:p>
    <w:p w:rsidR="00A31EC0" w:rsidRDefault="000B1E95"/>
    <w:sectPr w:rsidR="00A31EC0" w:rsidSect="00A31EC0">
      <w:headerReference w:type="default" r:id="rId6"/>
      <w:pgSz w:w="11906" w:h="16838"/>
      <w:pgMar w:top="1418" w:right="226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E95" w:rsidRDefault="000B1E95">
      <w:pPr>
        <w:spacing w:after="0"/>
      </w:pPr>
      <w:r>
        <w:separator/>
      </w:r>
    </w:p>
  </w:endnote>
  <w:endnote w:type="continuationSeparator" w:id="0">
    <w:p w:rsidR="000B1E95" w:rsidRDefault="000B1E9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E95" w:rsidRDefault="000B1E95">
      <w:pPr>
        <w:spacing w:after="0"/>
      </w:pPr>
      <w:r>
        <w:separator/>
      </w:r>
    </w:p>
  </w:footnote>
  <w:footnote w:type="continuationSeparator" w:id="0">
    <w:p w:rsidR="000B1E95" w:rsidRDefault="000B1E9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9C" w:rsidRDefault="000B1E95" w:rsidP="00A31EC0">
    <w:pPr>
      <w:pStyle w:val="Sidhuvud"/>
      <w:tabs>
        <w:tab w:val="clear" w:pos="4536"/>
      </w:tabs>
      <w:jc w:val="right"/>
    </w:pPr>
  </w:p>
  <w:p w:rsidR="001D199C" w:rsidRDefault="000B1E95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4EA"/>
    <w:rsid w:val="000B1E95"/>
    <w:rsid w:val="000F2253"/>
    <w:rsid w:val="0036021B"/>
    <w:rsid w:val="00511FE1"/>
    <w:rsid w:val="00C424E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ed avstånd"/>
    <w:qFormat/>
    <w:rsid w:val="00C424EA"/>
    <w:pPr>
      <w:spacing w:after="240"/>
    </w:pPr>
    <w:rPr>
      <w:rFonts w:ascii="Times New Roman" w:hAnsi="Times New Roman" w:cs="Times New Roman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"/>
    <w:unhideWhenUsed/>
    <w:rsid w:val="00C424E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"/>
    <w:rsid w:val="00C424EA"/>
    <w:rPr>
      <w:rFonts w:ascii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ed avstånd"/>
    <w:qFormat/>
    <w:rsid w:val="00C424EA"/>
    <w:pPr>
      <w:spacing w:after="240"/>
    </w:pPr>
    <w:rPr>
      <w:rFonts w:ascii="Times New Roman" w:hAnsi="Times New Roman" w:cs="Times New Roman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"/>
    <w:unhideWhenUsed/>
    <w:rsid w:val="00C424E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"/>
    <w:rsid w:val="00C424EA"/>
    <w:rPr>
      <w:rFonts w:ascii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361</Words>
  <Characters>1914</Characters>
  <Application>Microsoft Office Word</Application>
  <DocSecurity>0</DocSecurity>
  <Lines>15</Lines>
  <Paragraphs>4</Paragraphs>
  <ScaleCrop>false</ScaleCrop>
  <Company>Newsroom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Göran Björklund</dc:creator>
  <cp:lastModifiedBy>Nina Schmidt</cp:lastModifiedBy>
  <cp:revision>2</cp:revision>
  <cp:lastPrinted>2013-10-08T07:10:00Z</cp:lastPrinted>
  <dcterms:created xsi:type="dcterms:W3CDTF">2014-10-23T20:35:00Z</dcterms:created>
  <dcterms:modified xsi:type="dcterms:W3CDTF">2014-10-23T20:35:00Z</dcterms:modified>
</cp:coreProperties>
</file>